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 w:hint="default"/>
          <w:sz w:val="28"/>
          <w:szCs w:val="28"/>
          <w:rtl w:val="0"/>
          <w:lang w:val="en-US"/>
        </w:rPr>
        <w:t xml:space="preserve">РАСПОРЕД ЗА </w:t>
      </w:r>
      <w:r>
        <w:rPr>
          <w:rFonts w:ascii="Arial" w:hAnsi="Arial" w:hint="default"/>
          <w:b w:val="1"/>
          <w:bCs w:val="1"/>
          <w:sz w:val="28"/>
          <w:szCs w:val="28"/>
          <w:rtl w:val="0"/>
          <w:lang w:val="en-US"/>
        </w:rPr>
        <w:t>В</w:t>
      </w:r>
      <w:r>
        <w:rPr>
          <w:rFonts w:ascii="Arial" w:hAnsi="Arial" w:hint="default"/>
          <w:b w:val="1"/>
          <w:bCs w:val="1"/>
          <w:sz w:val="28"/>
          <w:szCs w:val="28"/>
          <w:rtl w:val="0"/>
        </w:rPr>
        <w:t>ТОР</w:t>
      </w:r>
      <w:r>
        <w:rPr>
          <w:rFonts w:ascii="Arial" w:hAnsi="Arial" w:hint="default"/>
          <w:b w:val="1"/>
          <w:bCs w:val="1"/>
          <w:sz w:val="28"/>
          <w:szCs w:val="28"/>
          <w:rtl w:val="0"/>
          <w:lang w:val="en-US"/>
        </w:rPr>
        <w:t>А КОЛОКВИУМСКА НЕДЕЛА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/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 w:hint="default"/>
          <w:b w:val="1"/>
          <w:bCs w:val="1"/>
          <w:sz w:val="28"/>
          <w:szCs w:val="28"/>
          <w:rtl w:val="0"/>
          <w:lang w:val="en-US"/>
        </w:rPr>
        <w:t xml:space="preserve">ЛЕТЕН СЕМЕСТАР </w:t>
      </w:r>
      <w:r>
        <w:rPr>
          <w:rFonts w:ascii="Arial" w:hAnsi="Arial" w:hint="default"/>
          <w:sz w:val="28"/>
          <w:szCs w:val="28"/>
          <w:rtl w:val="0"/>
          <w:lang w:val="en-US"/>
        </w:rPr>
        <w:t xml:space="preserve">ЗА УЧЕБНАТА 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2023/2024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</w:p>
    <w:p>
      <w:pPr>
        <w:pStyle w:val="Normal.0"/>
        <w:jc w:val="center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Прва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>година – македонска група</w:t>
      </w:r>
    </w:p>
    <w:tbl>
      <w:tblPr>
        <w:tblW w:w="14820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14"/>
        <w:gridCol w:w="1870"/>
      </w:tblGrid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Биостатистика и информатика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Маја Саревска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27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Англиски јазик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Лектор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Драговиќ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1:00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Стоматолошки материјали и апарати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11:00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3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Структура и функција на органските системи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Владимир Василев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1:0</w:t>
            </w:r>
            <w:r>
              <w:rPr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8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Хистологија со ембриологија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Катерина Поповска Јанковиќ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08:0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216" w:hanging="216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/>
          <w:b w:val="1"/>
          <w:bCs w:val="1"/>
          <w:i w:val="1"/>
          <w:iCs w:val="1"/>
          <w:sz w:val="28"/>
          <w:szCs w:val="28"/>
          <w:rtl w:val="0"/>
          <w:lang w:val="en-US"/>
        </w:rPr>
        <w:t>First year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 xml:space="preserve"> –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English group</w:t>
      </w:r>
    </w:p>
    <w:tbl>
      <w:tblPr>
        <w:tblW w:w="14820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14"/>
        <w:gridCol w:w="1870"/>
      </w:tblGrid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Lecture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Room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Biostatistics and informatics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Маја Саревска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27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8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Physiology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Марковска Симоска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08.15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English language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Лектор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Драговиќ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11:00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7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Chemistry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Катерина Поповска Јанковиќ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rtl w:val="0"/>
              </w:rPr>
              <w:t>16:30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3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Anatomy 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Ивиќ Колевска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11:00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68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Histology with embryology 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Катерина Поповска Јанковиќ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08:0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216" w:hanging="216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Втора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>година</w:t>
      </w:r>
    </w:p>
    <w:tbl>
      <w:tblPr>
        <w:tblW w:w="14820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40"/>
        <w:gridCol w:w="1844"/>
      </w:tblGrid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68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990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Генетски основи во стоматологија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Ана Белазелковска Грежловска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27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8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Психијатрија и психотерапија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Марковска Симоска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15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Патофизиологија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Фармакологија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Стоматолошка рентгенологија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Стојановска 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216" w:hanging="216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/>
          <w:b w:val="1"/>
          <w:bCs w:val="1"/>
          <w:i w:val="1"/>
          <w:iCs w:val="1"/>
          <w:sz w:val="28"/>
          <w:szCs w:val="28"/>
          <w:rtl w:val="0"/>
          <w:lang w:val="en-US"/>
        </w:rPr>
        <w:t>Second year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 xml:space="preserve"> –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English group</w:t>
      </w:r>
    </w:p>
    <w:tbl>
      <w:tblPr>
        <w:tblW w:w="14820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14"/>
        <w:gridCol w:w="1870"/>
      </w:tblGrid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Lecture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Room</w:t>
            </w:r>
          </w:p>
        </w:tc>
      </w:tr>
      <w:tr>
        <w:tblPrEx>
          <w:shd w:val="clear" w:color="auto" w:fill="ced7e7"/>
        </w:tblPrEx>
        <w:trPr>
          <w:trHeight w:val="68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Genetic basis of dentistry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Ана Белазелковска Грежловска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6:30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8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Psychiatry and psychotherapy 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Марковска Симоска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29.05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15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Pathophysiology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Farmacology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Preclinical removable prosthodontics 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Dental rentgenology 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Стојановска 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216" w:hanging="216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Трета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>година</w:t>
      </w:r>
    </w:p>
    <w:tbl>
      <w:tblPr>
        <w:tblW w:w="14820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6"/>
        <w:gridCol w:w="3868"/>
        <w:gridCol w:w="1558"/>
        <w:gridCol w:w="164"/>
        <w:gridCol w:w="1640"/>
        <w:gridCol w:w="1844"/>
      </w:tblGrid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2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052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Превентивна стоматологија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2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Фокалози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2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27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Клиничка кариологија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Стојановска </w:t>
            </w:r>
          </w:p>
        </w:tc>
        <w:tc>
          <w:tcPr>
            <w:tcW w:type="dxa" w:w="172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р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72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Инфектологија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Ивановски</w:t>
            </w:r>
          </w:p>
        </w:tc>
        <w:tc>
          <w:tcPr>
            <w:tcW w:type="dxa" w:w="172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688" w:hRule="atLeast"/>
        </w:trPr>
        <w:tc>
          <w:tcPr>
            <w:tcW w:type="dxa" w:w="5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Хирургија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Цветановски</w:t>
            </w:r>
          </w:p>
        </w:tc>
        <w:tc>
          <w:tcPr>
            <w:tcW w:type="dxa" w:w="155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80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688" w:hRule="atLeast"/>
        </w:trPr>
        <w:tc>
          <w:tcPr>
            <w:tcW w:type="dxa" w:w="57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Оториноларингологија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Цветановски</w:t>
            </w:r>
          </w:p>
        </w:tc>
        <w:tc>
          <w:tcPr>
            <w:tcW w:type="dxa" w:w="155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80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</w:tbl>
    <w:p>
      <w:pPr>
        <w:pStyle w:val="Normal.0"/>
        <w:widowControl w:val="0"/>
        <w:ind w:left="216" w:hanging="216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Third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year</w:t>
      </w:r>
    </w:p>
    <w:tbl>
      <w:tblPr>
        <w:tblW w:w="14618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669"/>
        <w:gridCol w:w="3814"/>
        <w:gridCol w:w="1697"/>
        <w:gridCol w:w="1620"/>
        <w:gridCol w:w="1818"/>
      </w:tblGrid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Lecture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Room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052"/>
              </w:tabs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Preventive dentistry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Otorinolaryngology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Цветановски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28.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Focaloses 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27.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Clinical cariology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Стојановска 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Preclinic fixed prosthetic 2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о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Infectology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Ивановски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Surgery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Цветановски</w:t>
            </w:r>
          </w:p>
        </w:tc>
        <w:tc>
          <w:tcPr>
            <w:tcW w:type="dxa" w:w="16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6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:00</w:t>
            </w:r>
          </w:p>
        </w:tc>
        <w:tc>
          <w:tcPr>
            <w:tcW w:type="dxa" w:w="18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</w:tbl>
    <w:p>
      <w:pPr>
        <w:pStyle w:val="Normal.0"/>
        <w:widowControl w:val="0"/>
        <w:ind w:left="216" w:hanging="216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Четврта 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>година</w:t>
      </w:r>
    </w:p>
    <w:tbl>
      <w:tblPr>
        <w:tblW w:w="14820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699"/>
        <w:gridCol w:w="3834"/>
        <w:gridCol w:w="1706"/>
        <w:gridCol w:w="1627"/>
        <w:gridCol w:w="1954"/>
      </w:tblGrid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104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Орална хирургија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р Недим Касами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Клиничка ендодонција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30.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Клиничка мобилна протетика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Детска стоматологија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Костадиновска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Клиничка ортодонција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Поп Стефанова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27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68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Ургентни состојби во стоматологија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Емилија Костадиновска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27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Орална патологија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216" w:hanging="216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  <w:lang w:val="en-US"/>
        </w:rPr>
        <w:t xml:space="preserve">Петта  </w:t>
      </w:r>
      <w:r>
        <w:rPr>
          <w:rFonts w:ascii="Calibri" w:hAnsi="Calibri" w:hint="default"/>
          <w:b w:val="1"/>
          <w:bCs w:val="1"/>
          <w:sz w:val="28"/>
          <w:szCs w:val="28"/>
          <w:rtl w:val="0"/>
          <w:lang w:val="en-US"/>
        </w:rPr>
        <w:t>година</w:t>
      </w:r>
    </w:p>
    <w:tbl>
      <w:tblPr>
        <w:tblW w:w="14820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40"/>
        <w:gridCol w:w="1844"/>
      </w:tblGrid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Естетика во стоматологија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27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Форензична медицина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3:0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Клиничка фиксна протетика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Пародонтологија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Грежловска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14: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104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M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аксилофацијална хирургија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Недим Касами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Имплантологија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7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216" w:hanging="216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ind w:left="108" w:hanging="108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tabs>
          <w:tab w:val="left" w:pos="2026"/>
        </w:tabs>
        <w:rPr>
          <w:rFonts w:ascii="Calibri" w:cs="Calibri" w:hAnsi="Calibri" w:eastAsia="Calibri"/>
          <w:b w:val="1"/>
          <w:bCs w:val="1"/>
          <w:sz w:val="28"/>
          <w:szCs w:val="28"/>
          <w:lang w:val="ru-RU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  <w:lang w:val="en-US"/>
        </w:rPr>
        <w:t>Забни техничари</w:t>
      </w:r>
    </w:p>
    <w:tbl>
      <w:tblPr>
        <w:tblW w:w="14692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7"/>
        <w:gridCol w:w="3814"/>
        <w:gridCol w:w="1696"/>
        <w:gridCol w:w="1540"/>
        <w:gridCol w:w="1895"/>
      </w:tblGrid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Предмет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Професор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Датум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Час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Реставративна дентална медицина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Мирческа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Тотални протези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Ванковски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3: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Дентални коронки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11.00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Англиски јазик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Лектор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Драговиќ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1:00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Информациони технологии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(II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IV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семестар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Маја Саревска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27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Скелетирана протеза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(IV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семестар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Гешовска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Дентофацијална естетика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(IV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семестар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27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Вилично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лицева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(IV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en-US"/>
              </w:rPr>
              <w:t>семестар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Ортодонција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2 </w:t>
            </w:r>
            <w:r>
              <w:rPr>
                <w:rFonts w:ascii="Calibri" w:hAnsi="Calibri"/>
                <w:shd w:val="nil" w:color="auto" w:fill="auto"/>
                <w:rtl w:val="0"/>
                <w:lang w:val="en-US"/>
              </w:rPr>
              <w:t xml:space="preserve">( IV </w:t>
            </w:r>
            <w:r>
              <w:rPr>
                <w:rFonts w:ascii="Calibri" w:hAnsi="Calibri" w:hint="default"/>
                <w:shd w:val="nil" w:color="auto" w:fill="auto"/>
                <w:rtl w:val="0"/>
                <w:lang w:val="en-US"/>
              </w:rPr>
              <w:t>семестар</w:t>
            </w:r>
            <w:r>
              <w:rPr>
                <w:rFonts w:ascii="Calibri" w:hAnsi="Calibri"/>
                <w:shd w:val="nil" w:color="auto" w:fill="auto"/>
                <w:rtl w:val="0"/>
                <w:lang w:val="en-US"/>
              </w:rPr>
              <w:t>)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Поп Стефанова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27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.202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ind w:left="216" w:hanging="216"/>
      </w:pPr>
      <w:r>
        <w:rPr>
          <w:rFonts w:ascii="Calibri" w:cs="Calibri" w:hAnsi="Calibri" w:eastAsia="Calibri"/>
          <w:b w:val="1"/>
          <w:bCs w:val="1"/>
          <w:sz w:val="28"/>
          <w:szCs w:val="28"/>
        </w:rPr>
      </w:r>
    </w:p>
    <w:sectPr>
      <w:headerReference w:type="default" r:id="rId4"/>
      <w:footerReference w:type="default" r:id="rId5"/>
      <w:pgSz w:w="16840" w:h="11900" w:orient="landscape"/>
      <w:pgMar w:top="90" w:right="823" w:bottom="540" w:left="1197" w:header="720" w:footer="30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ind w:left="12960" w:firstLine="0"/>
      <w:jc w:val="right"/>
    </w:pPr>
    <w:r>
      <w:rPr>
        <w:rFonts w:ascii="Calibri" w:hAnsi="Calibri"/>
        <w:sz w:val="28"/>
        <w:szCs w:val="28"/>
        <w:rtl w:val="0"/>
        <w:lang w:val="en-US"/>
      </w:rPr>
      <w:t xml:space="preserve">                </w:t>
    </w:r>
    <w:r>
      <w:rPr>
        <w:rFonts w:ascii="Calibri" w:cs="Calibri" w:hAnsi="Calibri" w:eastAsia="Calibri"/>
        <w:sz w:val="28"/>
        <w:szCs w:val="28"/>
        <w:lang w:val="en-US"/>
      </w:rPr>
      <w:fldChar w:fldCharType="begin" w:fldLock="0"/>
    </w:r>
    <w:r>
      <w:rPr>
        <w:rFonts w:ascii="Calibri" w:cs="Calibri" w:hAnsi="Calibri" w:eastAsia="Calibri"/>
        <w:sz w:val="28"/>
        <w:szCs w:val="28"/>
        <w:lang w:val="en-US"/>
      </w:rPr>
      <w:instrText xml:space="preserve"> PAGE </w:instrText>
    </w:r>
    <w:r>
      <w:rPr>
        <w:rFonts w:ascii="Calibri" w:cs="Calibri" w:hAnsi="Calibri" w:eastAsia="Calibri"/>
        <w:sz w:val="28"/>
        <w:szCs w:val="28"/>
        <w:lang w:val="en-US"/>
      </w:rPr>
      <w:fldChar w:fldCharType="separate" w:fldLock="0"/>
    </w:r>
    <w:r>
      <w:rPr>
        <w:rFonts w:ascii="Calibri" w:cs="Calibri" w:hAnsi="Calibri" w:eastAsia="Calibri"/>
        <w:sz w:val="28"/>
        <w:szCs w:val="28"/>
        <w:lang w:val="en-US"/>
      </w:rPr>
    </w:r>
    <w:r>
      <w:rPr>
        <w:rFonts w:ascii="Calibri" w:cs="Calibri" w:hAnsi="Calibri" w:eastAsia="Calibri"/>
        <w:sz w:val="28"/>
        <w:szCs w:val="28"/>
        <w:lang w:val="en-US"/>
      </w:rPr>
      <w:fldChar w:fldCharType="end" w:fldLock="0"/>
    </w:r>
    <w:r>
      <w:rPr>
        <w:rFonts w:ascii="Calibri" w:hAnsi="Calibri"/>
        <w:sz w:val="28"/>
        <w:szCs w:val="28"/>
        <w:rtl w:val="0"/>
        <w:lang w:val="ru-RU"/>
      </w:rPr>
      <w:t xml:space="preserve"> / </w:t>
    </w:r>
    <w:r>
      <w:rPr>
        <w:rFonts w:ascii="Calibri" w:cs="Calibri" w:hAnsi="Calibri" w:eastAsia="Calibri"/>
        <w:sz w:val="28"/>
        <w:szCs w:val="28"/>
        <w:lang w:val="en-US"/>
      </w:rPr>
      <w:fldChar w:fldCharType="begin" w:fldLock="0"/>
    </w:r>
    <w:r>
      <w:rPr>
        <w:rFonts w:ascii="Calibri" w:cs="Calibri" w:hAnsi="Calibri" w:eastAsia="Calibri"/>
        <w:sz w:val="28"/>
        <w:szCs w:val="28"/>
        <w:lang w:val="en-US"/>
      </w:rPr>
      <w:instrText xml:space="preserve"> NUMPAGES </w:instrText>
    </w:r>
    <w:r>
      <w:rPr>
        <w:rFonts w:ascii="Calibri" w:cs="Calibri" w:hAnsi="Calibri" w:eastAsia="Calibri"/>
        <w:sz w:val="28"/>
        <w:szCs w:val="28"/>
        <w:lang w:val="en-US"/>
      </w:rPr>
      <w:fldChar w:fldCharType="separate" w:fldLock="0"/>
    </w:r>
    <w:r>
      <w:rPr>
        <w:rFonts w:ascii="Calibri" w:cs="Calibri" w:hAnsi="Calibri" w:eastAsia="Calibri"/>
        <w:sz w:val="28"/>
        <w:szCs w:val="28"/>
        <w:lang w:val="en-US"/>
      </w:rPr>
    </w:r>
    <w:r>
      <w:rPr>
        <w:rFonts w:ascii="Calibri" w:cs="Calibri" w:hAnsi="Calibri" w:eastAsia="Calibri"/>
        <w:sz w:val="28"/>
        <w:szCs w:val="28"/>
        <w:lang w:val="en-US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