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  <w:lang w:val="en-US"/>
        </w:rPr>
        <w:t xml:space="preserve">РАСПОРЕД ЗА 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en-US"/>
        </w:rPr>
        <w:t>ПРВА КОЛОКВИУМСКА НЕДЕЛА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/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b w:val="1"/>
          <w:bCs w:val="1"/>
          <w:sz w:val="28"/>
          <w:szCs w:val="28"/>
          <w:rtl w:val="0"/>
          <w:lang w:val="en-US"/>
        </w:rPr>
        <w:t xml:space="preserve">ЛЕТЕН СЕМЕСТАР </w:t>
      </w:r>
      <w:r>
        <w:rPr>
          <w:rFonts w:ascii="Arial" w:hAnsi="Arial" w:hint="default"/>
          <w:sz w:val="28"/>
          <w:szCs w:val="28"/>
          <w:rtl w:val="0"/>
          <w:lang w:val="en-US"/>
        </w:rPr>
        <w:t xml:space="preserve">ЗА УЧЕБНАТА 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2023/2024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Normal.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Прва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 – македонска група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Биостатистика и информатика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Маја Саревска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Англиски јазик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Драговиќ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Стоматолошки материјали и апарати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Структура и функција на органските системи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Владимир Василев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Хистологија со ембриологија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First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Biostatistics and informatics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Маја Саревска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Physiology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English language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Драговиќ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rtl w:val="0"/>
              </w:rPr>
              <w:t>Chemistry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Anatomy 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Histology with embryology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Втора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990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Генетски основи во стоматологија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Ана Белазелковска Грежловска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Психијатрија и психотерапија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Патофизиологија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Фармакологија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Стоматолошка рентгенологија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Second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Genetic basis of dentistry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Ана Белазелковска Грежловска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Psychiatry and psychotherapy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Pathophysiology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Farmacology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Preclinical removable prosthodontics 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Dental rentgenology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Трета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7"/>
        <w:gridCol w:w="3867"/>
        <w:gridCol w:w="1558"/>
        <w:gridCol w:w="164"/>
        <w:gridCol w:w="1640"/>
        <w:gridCol w:w="1844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052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Превентивна стоматологија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2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01.04.2023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Фокалози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2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02.04.2023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кариологија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72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04.04.2023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2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Инфектологија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2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03.04.2023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Хирургија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5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80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Оториноларингологија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5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80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14.00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Third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year</w:t>
      </w:r>
    </w:p>
    <w:tbl>
      <w:tblPr>
        <w:tblW w:w="1461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669"/>
        <w:gridCol w:w="3814"/>
        <w:gridCol w:w="1697"/>
        <w:gridCol w:w="1620"/>
        <w:gridCol w:w="1818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052"/>
              </w:tabs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Preventive dentistry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Otorinolaryngology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14.00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Focaloses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Clinical cariology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 fixed prosthetic 2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Infectology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Surgery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Четврта 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699"/>
        <w:gridCol w:w="3834"/>
        <w:gridCol w:w="1706"/>
        <w:gridCol w:w="1627"/>
        <w:gridCol w:w="1954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103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Орална хирургија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ендодонција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мобилна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Детска стоматологија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ортодонција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Ургентни состојби во стоматологија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Орална патологија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Петта 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Естетика во стоматологија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Форензична медицина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16.30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фиксна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Пародонтологија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103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M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аксилофацијална хирургија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Ана Белазелковска Грежловска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/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Имплантологија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tabs>
          <w:tab w:val="left" w:pos="2026"/>
        </w:tabs>
        <w:rPr>
          <w:rFonts w:ascii="Calibri" w:cs="Calibri" w:hAnsi="Calibri" w:eastAsia="Calibri"/>
          <w:b w:val="1"/>
          <w:bCs w:val="1"/>
          <w:sz w:val="28"/>
          <w:szCs w:val="28"/>
          <w:lang w:val="ru-RU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>Забни техничари</w:t>
      </w:r>
    </w:p>
    <w:tbl>
      <w:tblPr>
        <w:tblW w:w="1469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7"/>
        <w:gridCol w:w="3814"/>
        <w:gridCol w:w="1696"/>
        <w:gridCol w:w="1540"/>
        <w:gridCol w:w="1895"/>
      </w:tblGrid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Реставративна дентална медицина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Тотални протези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Дентални коронки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Англиски јазик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Драговиќ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Информациони технологии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(II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IV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Маја Саревска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01.04.2023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Скелетирана протеза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(IV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04.04.2023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Дентофацијална естетика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(IV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03.04.2023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Вилично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лицева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(IV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05.04.2023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Ортодонција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 xml:space="preserve">( IV </w:t>
            </w:r>
            <w:r>
              <w:rPr>
                <w:rFonts w:ascii="Calibri" w:hAnsi="Calibri" w:hint="default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02.04.2023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108" w:hanging="108"/>
      </w:pPr>
      <w:r>
        <w:rPr>
          <w:rFonts w:ascii="Calibri" w:cs="Calibri" w:hAnsi="Calibri" w:eastAsia="Calibri"/>
          <w:b w:val="1"/>
          <w:bCs w:val="1"/>
          <w:sz w:val="28"/>
          <w:szCs w:val="28"/>
        </w:rPr>
      </w:r>
    </w:p>
    <w:sectPr>
      <w:headerReference w:type="default" r:id="rId4"/>
      <w:footerReference w:type="default" r:id="rId5"/>
      <w:pgSz w:w="16840" w:h="11900" w:orient="landscape"/>
      <w:pgMar w:top="90" w:right="823" w:bottom="540" w:left="1197" w:header="720" w:footer="30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ind w:left="12960" w:firstLine="0"/>
      <w:jc w:val="right"/>
    </w:pPr>
    <w:r>
      <w:rPr>
        <w:rFonts w:ascii="Calibri" w:hAnsi="Calibri"/>
        <w:sz w:val="28"/>
        <w:szCs w:val="28"/>
        <w:rtl w:val="0"/>
        <w:lang w:val="en-US"/>
      </w:rPr>
      <w:t xml:space="preserve">                </w:t>
    </w:r>
    <w:r>
      <w:rPr>
        <w:rFonts w:ascii="Calibri" w:cs="Calibri" w:hAnsi="Calibri" w:eastAsia="Calibri"/>
        <w:sz w:val="28"/>
        <w:szCs w:val="28"/>
        <w:lang w:val="en-US"/>
      </w:rPr>
      <w:fldChar w:fldCharType="begin" w:fldLock="0"/>
    </w:r>
    <w:r>
      <w:rPr>
        <w:rFonts w:ascii="Calibri" w:cs="Calibri" w:hAnsi="Calibri" w:eastAsia="Calibri"/>
        <w:sz w:val="28"/>
        <w:szCs w:val="28"/>
        <w:lang w:val="en-US"/>
      </w:rPr>
      <w:instrText xml:space="preserve"> PAGE </w:instrText>
    </w:r>
    <w:r>
      <w:rPr>
        <w:rFonts w:ascii="Calibri" w:cs="Calibri" w:hAnsi="Calibri" w:eastAsia="Calibri"/>
        <w:sz w:val="28"/>
        <w:szCs w:val="28"/>
        <w:lang w:val="en-US"/>
      </w:rPr>
      <w:fldChar w:fldCharType="separate" w:fldLock="0"/>
    </w:r>
    <w:r>
      <w:rPr>
        <w:rFonts w:ascii="Calibri" w:cs="Calibri" w:hAnsi="Calibri" w:eastAsia="Calibri"/>
        <w:sz w:val="28"/>
        <w:szCs w:val="28"/>
        <w:lang w:val="en-US"/>
      </w:rPr>
    </w:r>
    <w:r>
      <w:rPr>
        <w:rFonts w:ascii="Calibri" w:cs="Calibri" w:hAnsi="Calibri" w:eastAsia="Calibri"/>
        <w:sz w:val="28"/>
        <w:szCs w:val="28"/>
        <w:lang w:val="en-US"/>
      </w:rPr>
      <w:fldChar w:fldCharType="end" w:fldLock="0"/>
    </w:r>
    <w:r>
      <w:rPr>
        <w:rFonts w:ascii="Calibri" w:hAnsi="Calibri"/>
        <w:sz w:val="28"/>
        <w:szCs w:val="28"/>
        <w:rtl w:val="0"/>
        <w:lang w:val="ru-RU"/>
      </w:rPr>
      <w:t xml:space="preserve"> / </w:t>
    </w:r>
    <w:r>
      <w:rPr>
        <w:rFonts w:ascii="Calibri" w:cs="Calibri" w:hAnsi="Calibri" w:eastAsia="Calibri"/>
        <w:sz w:val="28"/>
        <w:szCs w:val="28"/>
        <w:lang w:val="en-US"/>
      </w:rPr>
      <w:fldChar w:fldCharType="begin" w:fldLock="0"/>
    </w:r>
    <w:r>
      <w:rPr>
        <w:rFonts w:ascii="Calibri" w:cs="Calibri" w:hAnsi="Calibri" w:eastAsia="Calibri"/>
        <w:sz w:val="28"/>
        <w:szCs w:val="28"/>
        <w:lang w:val="en-US"/>
      </w:rPr>
      <w:instrText xml:space="preserve"> NUMPAGES </w:instrText>
    </w:r>
    <w:r>
      <w:rPr>
        <w:rFonts w:ascii="Calibri" w:cs="Calibri" w:hAnsi="Calibri" w:eastAsia="Calibri"/>
        <w:sz w:val="28"/>
        <w:szCs w:val="28"/>
        <w:lang w:val="en-US"/>
      </w:rPr>
      <w:fldChar w:fldCharType="separate" w:fldLock="0"/>
    </w:r>
    <w:r>
      <w:rPr>
        <w:rFonts w:ascii="Calibri" w:cs="Calibri" w:hAnsi="Calibri" w:eastAsia="Calibri"/>
        <w:sz w:val="28"/>
        <w:szCs w:val="28"/>
        <w:lang w:val="en-US"/>
      </w:rPr>
    </w:r>
    <w:r>
      <w:rPr>
        <w:rFonts w:ascii="Calibri" w:cs="Calibri" w:hAnsi="Calibri" w:eastAsia="Calibri"/>
        <w:sz w:val="28"/>
        <w:szCs w:val="28"/>
        <w:lang w:val="en-US"/>
      </w:rPr>
      <w:fldChar w:fldCharType="end" w:fldLock="0"/>
    </w:r>
    <w:r>
      <w:rPr>
        <w:rFonts w:ascii="Calibri" w:cs="Calibri" w:hAnsi="Calibri" w:eastAsia="Calibri"/>
        <w:sz w:val="28"/>
        <w:szCs w:val="28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