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jc w:val="center"/>
        <w:rPr>
          <w:rFonts w:ascii="Arial" w:cs="Arial" w:hAnsi="Arial" w:eastAsia="Arial"/>
          <w:sz w:val="28"/>
          <w:szCs w:val="28"/>
        </w:rPr>
      </w:pPr>
      <w:r>
        <w:rPr>
          <w:rFonts w:ascii="Arial" w:hAnsi="Arial" w:hint="default"/>
          <w:sz w:val="28"/>
          <w:szCs w:val="28"/>
          <w:rtl w:val="0"/>
        </w:rPr>
        <w:t xml:space="preserve">РАСПОРЕД ЗА </w:t>
      </w:r>
      <w:r>
        <w:rPr>
          <w:rFonts w:ascii="Arial" w:hAnsi="Arial" w:hint="default"/>
          <w:b w:val="1"/>
          <w:bCs w:val="1"/>
          <w:sz w:val="28"/>
          <w:szCs w:val="28"/>
          <w:rtl w:val="0"/>
        </w:rPr>
        <w:t>ИСПИТИ</w:t>
      </w:r>
      <w:r>
        <w:rPr>
          <w:rFonts w:ascii="Arial" w:hAnsi="Arial" w:hint="default"/>
          <w:sz w:val="28"/>
          <w:szCs w:val="28"/>
          <w:rtl w:val="0"/>
        </w:rPr>
        <w:t xml:space="preserve"> ВО</w:t>
      </w:r>
    </w:p>
    <w:p>
      <w:pPr>
        <w:pStyle w:val="Normal.0"/>
        <w:ind w:firstLine="720"/>
        <w:jc w:val="center"/>
        <w:rPr>
          <w:rFonts w:ascii="Arial" w:cs="Arial" w:hAnsi="Arial" w:eastAsia="Arial"/>
          <w:b w:val="1"/>
          <w:bCs w:val="1"/>
          <w:sz w:val="28"/>
          <w:szCs w:val="28"/>
        </w:rPr>
      </w:pPr>
      <w:r>
        <w:rPr>
          <w:rFonts w:ascii="Arial" w:hAnsi="Arial" w:hint="default"/>
          <w:b w:val="1"/>
          <w:bCs w:val="1"/>
          <w:sz w:val="28"/>
          <w:szCs w:val="28"/>
          <w:rtl w:val="0"/>
        </w:rPr>
        <w:t xml:space="preserve">ДЕКЕМВРИСКА СЕСИЈА </w:t>
      </w:r>
      <w:r>
        <w:rPr>
          <w:rFonts w:ascii="Arial" w:hAnsi="Arial" w:hint="default"/>
          <w:sz w:val="28"/>
          <w:szCs w:val="28"/>
          <w:rtl w:val="0"/>
        </w:rPr>
        <w:t xml:space="preserve">ЗА УЧЕБНАТА </w:t>
      </w:r>
      <w:r>
        <w:rPr>
          <w:rFonts w:ascii="Arial" w:hAnsi="Arial"/>
          <w:b w:val="1"/>
          <w:bCs w:val="1"/>
          <w:sz w:val="28"/>
          <w:szCs w:val="28"/>
          <w:rtl w:val="0"/>
        </w:rPr>
        <w:t>202</w:t>
      </w:r>
      <w:r>
        <w:rPr>
          <w:rFonts w:ascii="Arial" w:hAnsi="Arial"/>
          <w:b w:val="1"/>
          <w:bCs w:val="1"/>
          <w:sz w:val="28"/>
          <w:szCs w:val="28"/>
          <w:rtl w:val="0"/>
          <w:lang w:val="en-US"/>
        </w:rPr>
        <w:t>3</w:t>
      </w:r>
      <w:r>
        <w:rPr>
          <w:rFonts w:ascii="Arial" w:hAnsi="Arial"/>
          <w:b w:val="1"/>
          <w:bCs w:val="1"/>
          <w:sz w:val="28"/>
          <w:szCs w:val="28"/>
          <w:rtl w:val="0"/>
        </w:rPr>
        <w:t>/202</w:t>
      </w:r>
      <w:r>
        <w:rPr>
          <w:rFonts w:ascii="Arial" w:hAnsi="Arial"/>
          <w:b w:val="1"/>
          <w:bCs w:val="1"/>
          <w:sz w:val="28"/>
          <w:szCs w:val="28"/>
          <w:rtl w:val="0"/>
          <w:lang w:val="en-US"/>
        </w:rPr>
        <w:t>4</w:t>
      </w:r>
    </w:p>
    <w:p>
      <w:pPr>
        <w:pStyle w:val="Normal.0"/>
        <w:rPr>
          <w:rFonts w:ascii="Calibri" w:cs="Calibri" w:hAnsi="Calibri" w:eastAsia="Calibri"/>
        </w:rPr>
      </w:pPr>
      <w:r>
        <w:rPr>
          <w:rFonts w:ascii="Calibri" w:hAnsi="Calibri" w:hint="default"/>
          <w:i w:val="1"/>
          <w:iCs w:val="1"/>
          <w:rtl w:val="0"/>
        </w:rPr>
        <w:t xml:space="preserve">Прва </w:t>
      </w:r>
      <w:r>
        <w:rPr>
          <w:rFonts w:ascii="Calibri" w:hAnsi="Calibri" w:hint="default"/>
          <w:rtl w:val="0"/>
        </w:rPr>
        <w:t>година</w:t>
      </w:r>
    </w:p>
    <w:tbl>
      <w:tblPr>
        <w:tblW w:w="14177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328"/>
        <w:gridCol w:w="3994"/>
        <w:gridCol w:w="1700"/>
        <w:gridCol w:w="1145"/>
        <w:gridCol w:w="2010"/>
      </w:tblGrid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Предмет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Професор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Датум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Час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Предавална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Биохемија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Ј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Мечевска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Хемија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b w:val="0"/>
                <w:bCs w:val="0"/>
                <w:outline w:val="0"/>
                <w:color w:val="000000"/>
                <w:sz w:val="22"/>
                <w:szCs w:val="22"/>
                <w:u w:color="000000"/>
                <w:shd w:val="nil" w:color="auto" w:fill="auto"/>
                <w:rtl w:val="0"/>
                <w14:textFill>
                  <w14:solidFill>
                    <w14:srgbClr w14:val="000000"/>
                  </w14:solidFill>
                </w14:textFill>
              </w:rPr>
              <w:t>Проф</w:t>
            </w:r>
            <w:r>
              <w:rPr>
                <w:rFonts w:ascii="Calibri" w:hAnsi="Calibri"/>
                <w:b w:val="0"/>
                <w:bCs w:val="0"/>
                <w:outline w:val="0"/>
                <w:color w:val="000000"/>
                <w:sz w:val="22"/>
                <w:szCs w:val="22"/>
                <w:u w:color="000000"/>
                <w:shd w:val="nil" w:color="auto" w:fill="auto"/>
                <w:rtl w:val="0"/>
                <w14:textFill>
                  <w14:solidFill>
                    <w14:srgbClr w14:val="000000"/>
                  </w14:solidFill>
                </w14:textFill>
              </w:rPr>
              <w:t xml:space="preserve">. </w:t>
            </w:r>
            <w:r>
              <w:rPr>
                <w:rFonts w:ascii="Calibri" w:hAnsi="Calibri" w:hint="default"/>
                <w:b w:val="0"/>
                <w:bCs w:val="0"/>
                <w:outline w:val="0"/>
                <w:color w:val="000000"/>
                <w:sz w:val="22"/>
                <w:szCs w:val="22"/>
                <w:u w:color="000000"/>
                <w:shd w:val="nil" w:color="auto" w:fill="auto"/>
                <w:rtl w:val="0"/>
                <w14:textFill>
                  <w14:solidFill>
                    <w14:srgbClr w14:val="000000"/>
                  </w14:solidFill>
                </w14:textFill>
              </w:rPr>
              <w:t>д</w:t>
            </w:r>
            <w:r>
              <w:rPr>
                <w:rFonts w:ascii="Calibri" w:hAnsi="Calibri"/>
                <w:b w:val="0"/>
                <w:bCs w:val="0"/>
                <w:outline w:val="0"/>
                <w:color w:val="000000"/>
                <w:sz w:val="22"/>
                <w:szCs w:val="22"/>
                <w:u w:color="000000"/>
                <w:shd w:val="nil" w:color="auto" w:fill="auto"/>
                <w:rtl w:val="0"/>
                <w14:textFill>
                  <w14:solidFill>
                    <w14:srgbClr w14:val="000000"/>
                  </w14:solidFill>
                </w14:textFill>
              </w:rPr>
              <w:t>-</w:t>
            </w:r>
            <w:r>
              <w:rPr>
                <w:rFonts w:ascii="Calibri" w:hAnsi="Calibri" w:hint="default"/>
                <w:b w:val="0"/>
                <w:bCs w:val="0"/>
                <w:outline w:val="0"/>
                <w:color w:val="000000"/>
                <w:sz w:val="22"/>
                <w:szCs w:val="22"/>
                <w:u w:color="000000"/>
                <w:shd w:val="nil" w:color="auto" w:fill="auto"/>
                <w:rtl w:val="0"/>
                <w14:textFill>
                  <w14:solidFill>
                    <w14:srgbClr w14:val="000000"/>
                  </w14:solidFill>
                </w14:textFill>
              </w:rPr>
              <w:t>р Ј</w:t>
            </w:r>
            <w:r>
              <w:rPr>
                <w:rFonts w:ascii="Calibri" w:hAnsi="Calibri"/>
                <w:b w:val="0"/>
                <w:bCs w:val="0"/>
                <w:outline w:val="0"/>
                <w:color w:val="000000"/>
                <w:sz w:val="22"/>
                <w:szCs w:val="22"/>
                <w:u w:color="000000"/>
                <w:shd w:val="nil" w:color="auto" w:fill="auto"/>
                <w:rtl w:val="0"/>
                <w14:textFill>
                  <w14:solidFill>
                    <w14:srgbClr w14:val="000000"/>
                  </w14:solidFill>
                </w14:textFill>
              </w:rPr>
              <w:t xml:space="preserve">. </w:t>
            </w:r>
            <w:r>
              <w:rPr>
                <w:rFonts w:ascii="Calibri" w:hAnsi="Calibri" w:hint="default"/>
                <w:b w:val="0"/>
                <w:bCs w:val="0"/>
                <w:outline w:val="0"/>
                <w:color w:val="000000"/>
                <w:sz w:val="22"/>
                <w:szCs w:val="22"/>
                <w:u w:color="000000"/>
                <w:shd w:val="nil" w:color="auto" w:fill="auto"/>
                <w:rtl w:val="0"/>
                <w14:textFill>
                  <w14:solidFill>
                    <w14:srgbClr w14:val="000000"/>
                  </w14:solidFill>
                </w14:textFill>
              </w:rPr>
              <w:t>Мечевска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center" w:pos="742"/>
              </w:tabs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Англиски јазик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стоматолози и 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Лектор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Стефановска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Анатомија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1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Ивиќ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Колевска 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Физиологија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/ 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Физиологија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1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2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Марковска Симоска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Историски развој на стом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со ергономија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Стојановска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8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481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Анатомија на вилици и морфологија на заби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стом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Морфологија на заби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Вујасин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12.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481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Хистологија со ембриологија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Марковска Симоска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Ивиќ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Колевска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18.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481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3769"/>
              </w:tabs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Биостатистика и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Информатика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/</w:t>
            </w:r>
          </w:p>
          <w:p>
            <w:pPr>
              <w:pStyle w:val="Normal.0"/>
              <w:tabs>
                <w:tab w:val="left" w:pos="3769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Информациони технологии</w:t>
              <w:tab/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Лазов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Биологија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Ј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Мечевска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18.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481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Стоматолошки материјали и апарати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стоматолози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Заботехнички материјали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К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Гешовска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3769"/>
                <w:tab w:val="left" w:pos="5072"/>
              </w:tabs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Заботехнички апарати и инструменти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)</w:t>
              <w:tab/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Вујасин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12.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Реставративна дентална медицина 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Мирческа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8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12:00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Дентални коронки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К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Гешовска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3769"/>
              </w:tabs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Тотални протези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К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Гешовска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3769"/>
              </w:tabs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Орална хигиена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Б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Грежловска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18.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3769"/>
              </w:tabs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Ергономија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Мирческа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8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12.00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65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Медицинска етика и психологија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Костадиновска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481" w:hRule="atLeast"/>
        </w:trPr>
        <w:tc>
          <w:tcPr>
            <w:tcW w:type="dxa" w:w="532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Анатомија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,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физиологија и биомеханика на џвакален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систем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9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Вујасин</w:t>
            </w:r>
          </w:p>
        </w:tc>
        <w:tc>
          <w:tcPr>
            <w:tcW w:type="dxa" w:w="170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4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13.00</w:t>
            </w:r>
          </w:p>
        </w:tc>
        <w:tc>
          <w:tcPr>
            <w:tcW w:type="dxa" w:w="20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widowControl w:val="0"/>
        <w:rPr>
          <w:rFonts w:ascii="Calibri" w:cs="Calibri" w:hAnsi="Calibri" w:eastAsia="Calibri"/>
        </w:rPr>
      </w:pPr>
    </w:p>
    <w:p>
      <w:pPr>
        <w:pStyle w:val="Normal.0"/>
        <w:rPr>
          <w:rFonts w:ascii="Calibri" w:cs="Calibri" w:hAnsi="Calibri" w:eastAsia="Calibri"/>
          <w:i w:val="1"/>
          <w:iCs w:val="1"/>
          <w:shd w:val="clear" w:color="auto" w:fill="ffff00"/>
        </w:rPr>
      </w:pPr>
    </w:p>
    <w:p>
      <w:pPr>
        <w:pStyle w:val="Normal.0"/>
        <w:rPr>
          <w:rFonts w:ascii="Calibri" w:cs="Calibri" w:hAnsi="Calibri" w:eastAsia="Calibri"/>
          <w:i w:val="1"/>
          <w:iCs w:val="1"/>
          <w:shd w:val="clear" w:color="auto" w:fill="ffff00"/>
        </w:rPr>
      </w:pPr>
    </w:p>
    <w:p>
      <w:pPr>
        <w:pStyle w:val="Normal.0"/>
        <w:rPr>
          <w:rFonts w:ascii="Calibri" w:cs="Calibri" w:hAnsi="Calibri" w:eastAsia="Calibri"/>
          <w:i w:val="1"/>
          <w:iCs w:val="1"/>
          <w:shd w:val="clear" w:color="auto" w:fill="ffff00"/>
        </w:rPr>
      </w:pPr>
    </w:p>
    <w:p>
      <w:pPr>
        <w:pStyle w:val="Normal.0"/>
        <w:rPr>
          <w:rFonts w:ascii="Calibri" w:cs="Calibri" w:hAnsi="Calibri" w:eastAsia="Calibri"/>
          <w:i w:val="1"/>
          <w:iCs w:val="1"/>
          <w:shd w:val="clear" w:color="auto" w:fill="ffff00"/>
        </w:rPr>
      </w:pPr>
    </w:p>
    <w:p>
      <w:pPr>
        <w:pStyle w:val="Normal.0"/>
        <w:rPr>
          <w:rFonts w:ascii="Calibri" w:cs="Calibri" w:hAnsi="Calibri" w:eastAsia="Calibri"/>
        </w:rPr>
      </w:pPr>
      <w:r>
        <w:rPr>
          <w:rFonts w:ascii="Calibri" w:hAnsi="Calibri" w:hint="default"/>
          <w:i w:val="1"/>
          <w:iCs w:val="1"/>
          <w:rtl w:val="0"/>
        </w:rPr>
        <w:t xml:space="preserve">Втора </w:t>
      </w:r>
      <w:r>
        <w:rPr>
          <w:rFonts w:ascii="Calibri" w:hAnsi="Calibri" w:hint="default"/>
          <w:rtl w:val="0"/>
        </w:rPr>
        <w:t>година</w:t>
      </w:r>
    </w:p>
    <w:tbl>
      <w:tblPr>
        <w:tblW w:w="14178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495"/>
        <w:gridCol w:w="3827"/>
        <w:gridCol w:w="1701"/>
        <w:gridCol w:w="1134"/>
        <w:gridCol w:w="2021"/>
      </w:tblGrid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Предмет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Професор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Датум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Час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Предавална</w:t>
            </w:r>
          </w:p>
        </w:tc>
      </w:tr>
      <w:tr>
        <w:tblPrEx>
          <w:shd w:val="clear" w:color="auto" w:fill="ced7e7"/>
        </w:tblPrEx>
        <w:trPr>
          <w:trHeight w:val="255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Претклиничка мобилна протетика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Ванковски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712"/>
                <w:tab w:val="center" w:pos="902"/>
              </w:tabs>
            </w:pPr>
            <w:r>
              <w:rPr>
                <w:rFonts w:ascii="Calibri" w:cs="Calibri" w:hAnsi="Calibri" w:eastAsia="Calibri"/>
                <w:sz w:val="22"/>
                <w:szCs w:val="22"/>
                <w:shd w:val="nil" w:color="auto" w:fill="auto"/>
                <w:rtl w:val="0"/>
              </w:rPr>
              <w:tab/>
              <w:tab/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Претклиничка рестав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одонтологија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1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Стојановска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Фармакологија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Ивиќ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Колевска 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12.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: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Претклиничка мобилна протетика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Вујасин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Стоматолошка рентгенологија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Стојановска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663"/>
                <w:tab w:val="center" w:pos="902"/>
              </w:tabs>
            </w:pPr>
            <w:r>
              <w:rPr>
                <w:rFonts w:ascii="Calibri" w:cs="Calibri" w:hAnsi="Calibri" w:eastAsia="Calibri"/>
                <w:sz w:val="22"/>
                <w:szCs w:val="22"/>
                <w:shd w:val="nil" w:color="auto" w:fill="auto"/>
                <w:rtl w:val="0"/>
              </w:rPr>
              <w:tab/>
              <w:tab/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4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Патологија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Ивиќ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Колевска 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481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Здравствена еко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и јавно здравство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Медицинска еко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и јавно здравство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Ивиќ Колевска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18.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16:30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Патофизиологија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Ивиќ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Колевска 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18.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6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: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4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Гнатологија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Вујасин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12.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4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3990"/>
              </w:tabs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Психијатрија и психотерапија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/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Психијатрија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Марковска Симоска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4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Генетски основи во стоматологија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Енис Реџеп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599"/>
                <w:tab w:val="center" w:pos="902"/>
              </w:tabs>
            </w:pPr>
            <w:r>
              <w:rPr>
                <w:rFonts w:ascii="Calibri" w:cs="Calibri" w:hAnsi="Calibri" w:eastAsia="Calibri"/>
                <w:sz w:val="22"/>
                <w:szCs w:val="22"/>
                <w:shd w:val="nil" w:color="auto" w:fill="auto"/>
                <w:rtl w:val="0"/>
              </w:rPr>
              <w:tab/>
              <w:tab/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4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Микробиологија со имунологија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Ивиќ Колевска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18.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16:30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4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Медицинска етика и психологија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стоматолози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Костадиновска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5.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615"/>
                <w:tab w:val="center" w:pos="902"/>
              </w:tabs>
            </w:pPr>
            <w:r>
              <w:rPr>
                <w:rFonts w:ascii="Calibri" w:cs="Calibri" w:hAnsi="Calibri" w:eastAsia="Calibri"/>
                <w:sz w:val="22"/>
                <w:szCs w:val="22"/>
                <w:shd w:val="nil" w:color="auto" w:fill="auto"/>
                <w:rtl w:val="0"/>
                <w:lang w:val="en-US"/>
              </w:rPr>
              <w:tab/>
              <w:tab/>
              <w:t>214</w:t>
            </w:r>
          </w:p>
        </w:tc>
      </w:tr>
      <w:tr>
        <w:tblPrEx>
          <w:shd w:val="clear" w:color="auto" w:fill="ced7e7"/>
        </w:tblPrEx>
        <w:trPr>
          <w:trHeight w:val="24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Дентофацијална естетика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Вујасин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12.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4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Ортодонција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1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 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Поп Стефанова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18.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 </w:t>
            </w:r>
          </w:p>
        </w:tc>
      </w:tr>
      <w:tr>
        <w:tblPrEx>
          <w:shd w:val="clear" w:color="auto" w:fill="ced7e7"/>
        </w:tblPrEx>
        <w:trPr>
          <w:trHeight w:val="24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Скелетирана протеза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 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Вујасин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12.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4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Дентални мостови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К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Гешовска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4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Вилично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лицева протетика 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Вујасин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303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left" w:pos="3769"/>
              </w:tabs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Историски развој на стоматологија </w:t>
            </w:r>
            <w:r>
              <w:rPr>
                <w:rFonts w:ascii="Times New Roman" w:hAnsi="Times New Roman"/>
                <w:sz w:val="24"/>
                <w:szCs w:val="24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Костадиновска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15.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14.00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4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Парцијални протези 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К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Гешовска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4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Превентивна стоматологија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Костадиновска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15.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4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Информациони технологии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Лазов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widowControl w:val="0"/>
        <w:rPr>
          <w:rFonts w:ascii="Calibri" w:cs="Calibri" w:hAnsi="Calibri" w:eastAsia="Calibri"/>
        </w:rPr>
      </w:pPr>
    </w:p>
    <w:p>
      <w:pPr>
        <w:pStyle w:val="Normal.0"/>
        <w:rPr>
          <w:rFonts w:ascii="Calibri" w:cs="Calibri" w:hAnsi="Calibri" w:eastAsia="Calibri"/>
          <w:i w:val="1"/>
          <w:iCs w:val="1"/>
          <w:shd w:val="clear" w:color="auto" w:fill="ffff00"/>
        </w:rPr>
      </w:pPr>
    </w:p>
    <w:p>
      <w:pPr>
        <w:pStyle w:val="Normal.0"/>
        <w:rPr>
          <w:rFonts w:ascii="Calibri" w:cs="Calibri" w:hAnsi="Calibri" w:eastAsia="Calibri"/>
          <w:i w:val="1"/>
          <w:iCs w:val="1"/>
          <w:shd w:val="clear" w:color="auto" w:fill="ffff00"/>
        </w:rPr>
      </w:pPr>
    </w:p>
    <w:p>
      <w:pPr>
        <w:pStyle w:val="Normal.0"/>
        <w:rPr>
          <w:rFonts w:ascii="Calibri" w:cs="Calibri" w:hAnsi="Calibri" w:eastAsia="Calibri"/>
        </w:rPr>
      </w:pPr>
      <w:r>
        <w:rPr>
          <w:rFonts w:ascii="Calibri" w:hAnsi="Calibri" w:hint="default"/>
          <w:i w:val="1"/>
          <w:iCs w:val="1"/>
          <w:rtl w:val="0"/>
        </w:rPr>
        <w:t xml:space="preserve">Трета </w:t>
      </w:r>
      <w:r>
        <w:rPr>
          <w:rFonts w:ascii="Calibri" w:hAnsi="Calibri" w:hint="default"/>
          <w:rtl w:val="0"/>
        </w:rPr>
        <w:t>година</w:t>
      </w:r>
    </w:p>
    <w:tbl>
      <w:tblPr>
        <w:tblW w:w="14178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495"/>
        <w:gridCol w:w="3827"/>
        <w:gridCol w:w="1701"/>
        <w:gridCol w:w="1134"/>
        <w:gridCol w:w="2021"/>
      </w:tblGrid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Предмет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Професор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Датум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Час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Предавална</w:t>
            </w:r>
          </w:p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Интерна медицина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Н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Бакрачевски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12:00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Претклиничка кариологија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Стојановска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13.00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Клиничка реставрат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одонтологија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Стојановска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Клиничка кариологија 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Стојановска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4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Претклиничка фиксна протетика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р В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Ванковски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481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Епидемиологија на заразни болести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Ивиќ Колевска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/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Сандевски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18.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Клиничка рестав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одонтологија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Костадиновска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15.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14:00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Офталмологија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Г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Димитрова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5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: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Превентивна стоматологија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Костадиновска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15.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14:00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Претклиничка фиксна протетика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Ванковски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Претклиничка ендодонција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Мирческа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14.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13.00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Неврологија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Г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Димитрова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Дерматовенерологија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Сандевски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12:00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Инфектологија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Ивановски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09:00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Оториноларингологија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Цветановски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Хирургија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Цветановски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19.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5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: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15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Моделирање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Б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Наумоски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tabs>
                <w:tab w:val="center" w:pos="742"/>
              </w:tabs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2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Фокалози 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Б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Грежловска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13.00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2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Претклиничка фиксна протетика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 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Ванковски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20.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Претклиничка мобилна протетика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3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4 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Ванковски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20.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Дентална имплантологија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Ванковски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Орална патологија со пародонтологија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Б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Грежловска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Орална хирургија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Реџеп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Скелетирана протеза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 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Ванковски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20.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Стоматолошка керамика 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К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Гешовска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Цртање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(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техничари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)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Чуповска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13:00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214</w:t>
            </w:r>
          </w:p>
        </w:tc>
      </w:tr>
      <w:tr>
        <w:tblPrEx>
          <w:shd w:val="clear" w:color="auto" w:fill="ced7e7"/>
        </w:tblPrEx>
        <w:trPr>
          <w:trHeight w:val="22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Лабораториска пракса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-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ортодонција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Поп Стефанова</w:t>
            </w:r>
          </w:p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    09.00</w:t>
            </w:r>
          </w:p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24" w:hRule="atLeast"/>
        </w:trPr>
        <w:tc>
          <w:tcPr>
            <w:tcW w:type="dxa" w:w="54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Лабораториска пракса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-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протетика</w:t>
            </w:r>
          </w:p>
        </w:tc>
        <w:tc>
          <w:tcPr>
            <w:tcW w:type="dxa" w:w="382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7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3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0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widowControl w:val="0"/>
        <w:rPr>
          <w:rFonts w:ascii="Calibri" w:cs="Calibri" w:hAnsi="Calibri" w:eastAsia="Calibri"/>
        </w:rPr>
      </w:pPr>
    </w:p>
    <w:p>
      <w:pPr>
        <w:pStyle w:val="Normal.0"/>
        <w:rPr>
          <w:rFonts w:ascii="Calibri" w:cs="Calibri" w:hAnsi="Calibri" w:eastAsia="Calibri"/>
          <w:i w:val="1"/>
          <w:iCs w:val="1"/>
        </w:rPr>
      </w:pPr>
    </w:p>
    <w:p>
      <w:pPr>
        <w:pStyle w:val="Normal.0"/>
        <w:rPr>
          <w:rFonts w:ascii="Calibri" w:cs="Calibri" w:hAnsi="Calibri" w:eastAsia="Calibri"/>
          <w:i w:val="1"/>
          <w:iCs w:val="1"/>
        </w:rPr>
      </w:pPr>
    </w:p>
    <w:p>
      <w:pPr>
        <w:pStyle w:val="Normal.0"/>
        <w:rPr>
          <w:rFonts w:ascii="Calibri" w:cs="Calibri" w:hAnsi="Calibri" w:eastAsia="Calibri"/>
        </w:rPr>
      </w:pPr>
      <w:r>
        <w:rPr>
          <w:rFonts w:ascii="Calibri" w:hAnsi="Calibri" w:hint="default"/>
          <w:i w:val="1"/>
          <w:iCs w:val="1"/>
          <w:rtl w:val="0"/>
        </w:rPr>
        <w:t xml:space="preserve">Четврта  </w:t>
      </w:r>
      <w:r>
        <w:rPr>
          <w:rFonts w:ascii="Calibri" w:hAnsi="Calibri" w:hint="default"/>
          <w:rtl w:val="0"/>
        </w:rPr>
        <w:t>година</w:t>
      </w:r>
    </w:p>
    <w:tbl>
      <w:tblPr>
        <w:tblW w:w="14233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508"/>
        <w:gridCol w:w="3780"/>
        <w:gridCol w:w="1710"/>
        <w:gridCol w:w="1170"/>
        <w:gridCol w:w="2065"/>
      </w:tblGrid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Предмет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Професор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Датум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Час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Предавална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Детска стоматологија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1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Костадиновска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15.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Претклиничка ортодонција 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Поп Стефанова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18.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 </w:t>
            </w:r>
          </w:p>
        </w:tc>
      </w:tr>
      <w:tr>
        <w:tblPrEx>
          <w:shd w:val="clear" w:color="auto" w:fill="ced7e7"/>
        </w:tblPrEx>
        <w:trPr>
          <w:trHeight w:val="48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Педијатрија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Ивиќ Колевска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/ 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Ивановски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Клиничка кариологија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Костадиновска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15.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Клиничка мобилна протетика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К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Гешоска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13.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48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Орална и максилофацијална хирургија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1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Орална хирургија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Реџеп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19.12.202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48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rFonts w:ascii="Calibri" w:cs="Calibri" w:hAnsi="Calibri" w:eastAsia="Calibri"/>
                <w:sz w:val="22"/>
                <w:szCs w:val="22"/>
                <w:shd w:val="nil" w:color="auto" w:fill="auto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Претклиничка  ендодонција  и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Претклиничка ендодонција 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Мирческа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15.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12.00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Клиничка ортодонција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1 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Поп Стефанова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18.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 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Орална патологија и медицина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Б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Грежловска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Клиничка ендодонција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Мирческа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14.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13.00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Клиничка мобилна протетика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Ванковски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Маркетинг во здравство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Андреска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3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Физиологија на бременост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Ивановски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  </w:t>
            </w:r>
            <w:r>
              <w:rPr>
                <w:rFonts w:ascii="Calibri" w:hAnsi="Calibri" w:hint="default"/>
                <w:sz w:val="20"/>
                <w:szCs w:val="20"/>
                <w:shd w:val="nil" w:color="auto" w:fill="auto"/>
                <w:rtl w:val="0"/>
              </w:rPr>
              <w:t>Договор со про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0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widowControl w:val="0"/>
        <w:rPr>
          <w:rFonts w:ascii="Calibri" w:cs="Calibri" w:hAnsi="Calibri" w:eastAsia="Calibri"/>
        </w:rPr>
      </w:pPr>
    </w:p>
    <w:p>
      <w:pPr>
        <w:pStyle w:val="Normal.0"/>
        <w:rPr>
          <w:rFonts w:ascii="Calibri" w:cs="Calibri" w:hAnsi="Calibri" w:eastAsia="Calibri"/>
        </w:rPr>
      </w:pPr>
      <w:r>
        <w:rPr>
          <w:rFonts w:ascii="Calibri" w:hAnsi="Calibri" w:hint="default"/>
          <w:i w:val="1"/>
          <w:iCs w:val="1"/>
          <w:rtl w:val="0"/>
        </w:rPr>
        <w:t xml:space="preserve">Петта  </w:t>
      </w:r>
      <w:r>
        <w:rPr>
          <w:rFonts w:ascii="Calibri" w:hAnsi="Calibri" w:hint="default"/>
          <w:rtl w:val="0"/>
        </w:rPr>
        <w:t>година</w:t>
      </w:r>
    </w:p>
    <w:tbl>
      <w:tblPr>
        <w:tblW w:w="14238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5508"/>
        <w:gridCol w:w="3780"/>
        <w:gridCol w:w="1710"/>
        <w:gridCol w:w="1170"/>
        <w:gridCol w:w="2070"/>
      </w:tblGrid>
      <w:tr>
        <w:tblPrEx>
          <w:shd w:val="clear" w:color="auto" w:fill="ced7e7"/>
        </w:tblPrEx>
        <w:trPr>
          <w:trHeight w:val="257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Предмет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Професор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Датум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Час</w:t>
            </w:r>
          </w:p>
        </w:tc>
        <w:tc>
          <w:tcPr>
            <w:tcW w:type="dxa" w:w="20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 w:hint="default"/>
                <w:b w:val="1"/>
                <w:bCs w:val="1"/>
                <w:shd w:val="nil" w:color="auto" w:fill="auto"/>
                <w:rtl w:val="0"/>
              </w:rPr>
              <w:t>Предавална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Пародонтологија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 1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 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А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Б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Грежловска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21.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Клиничка фиксна протетика 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1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Ванковски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Орална и максилофацијална хирургија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3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и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ru-RU"/>
              </w:rPr>
              <w:t>4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Е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Реџеп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Клиничка ортодонција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Поп Стефанова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18.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09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.00</w:t>
            </w:r>
          </w:p>
        </w:tc>
        <w:tc>
          <w:tcPr>
            <w:tcW w:type="dxa" w:w="20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109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 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 xml:space="preserve">Клиничка ендодонција 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2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М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Мирческа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14.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13.00</w:t>
            </w:r>
          </w:p>
        </w:tc>
        <w:tc>
          <w:tcPr>
            <w:tcW w:type="dxa" w:w="20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Имплантологија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Проф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В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Ванковски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0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Естетика во стоматологија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Вујасин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12.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  <w:tr>
        <w:tblPrEx>
          <w:shd w:val="clear" w:color="auto" w:fill="ced7e7"/>
        </w:tblPrEx>
        <w:trPr>
          <w:trHeight w:val="221" w:hRule="atLeast"/>
        </w:trPr>
        <w:tc>
          <w:tcPr>
            <w:tcW w:type="dxa" w:w="55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Форензична медицина</w:t>
            </w:r>
          </w:p>
        </w:tc>
        <w:tc>
          <w:tcPr>
            <w:tcW w:type="dxa" w:w="378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Доц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Д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-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р С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. </w:t>
            </w:r>
            <w:r>
              <w:rPr>
                <w:rFonts w:ascii="Calibri" w:hAnsi="Calibri" w:hint="default"/>
                <w:sz w:val="22"/>
                <w:szCs w:val="22"/>
                <w:shd w:val="nil" w:color="auto" w:fill="auto"/>
                <w:rtl w:val="0"/>
              </w:rPr>
              <w:t>Ивиќ Колевска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.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  <w:lang w:val="en-US"/>
              </w:rPr>
              <w:t>2.202</w:t>
            </w: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3</w:t>
            </w:r>
          </w:p>
        </w:tc>
        <w:tc>
          <w:tcPr>
            <w:tcW w:type="dxa" w:w="11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>13:00</w:t>
            </w:r>
          </w:p>
        </w:tc>
        <w:tc>
          <w:tcPr>
            <w:tcW w:type="dxa" w:w="207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Calibri" w:hAnsi="Calibri"/>
                <w:sz w:val="22"/>
                <w:szCs w:val="22"/>
                <w:shd w:val="nil" w:color="auto" w:fill="auto"/>
                <w:rtl w:val="0"/>
              </w:rPr>
              <w:t xml:space="preserve">214 </w:t>
            </w:r>
          </w:p>
        </w:tc>
      </w:tr>
    </w:tbl>
    <w:p>
      <w:pPr>
        <w:pStyle w:val="Normal.0"/>
        <w:widowControl w:val="0"/>
      </w:pPr>
      <w:r>
        <w:rPr>
          <w:rFonts w:ascii="Calibri" w:cs="Calibri" w:hAnsi="Calibri" w:eastAsia="Calibri"/>
        </w:rPr>
      </w:r>
    </w:p>
    <w:sectPr>
      <w:headerReference w:type="default" r:id="rId4"/>
      <w:footerReference w:type="default" r:id="rId5"/>
      <w:pgSz w:w="15840" w:h="12240" w:orient="landscape"/>
      <w:pgMar w:top="90" w:right="1440" w:bottom="0" w:left="900" w:header="706" w:footer="706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</w:pPr>
    <w:r>
      <w:rPr>
        <w:rFonts w:ascii="Cambria" w:hAnsi="Cambria"/>
        <w:rtl w:val="0"/>
      </w:rPr>
      <w:fldChar w:fldCharType="begin" w:fldLock="0"/>
    </w:r>
    <w:r>
      <w:rPr>
        <w:rFonts w:ascii="Cambria" w:hAnsi="Cambria"/>
        <w:rtl w:val="0"/>
      </w:rPr>
      <w:instrText xml:space="preserve"> PAGE </w:instrText>
    </w:r>
    <w:r>
      <w:rPr>
        <w:rFonts w:ascii="Cambria" w:hAnsi="Cambria"/>
        <w:rtl w:val="0"/>
      </w:rPr>
      <w:fldChar w:fldCharType="separate" w:fldLock="0"/>
    </w:r>
    <w:r>
      <w:rPr>
        <w:rFonts w:ascii="Cambria" w:hAnsi="Cambria"/>
        <w:rtl w:val="0"/>
      </w:rPr>
    </w:r>
    <w:r>
      <w:rPr>
        <w:rFonts w:ascii="Cambria" w:hAnsi="Cambria"/>
        <w:rtl w:val="0"/>
      </w:rPr>
      <w:fldChar w:fldCharType="end" w:fldLock="0"/>
    </w:r>
    <w:r>
      <w:rPr>
        <w:rFonts w:ascii="Cambria" w:hAnsi="Cambria"/>
      </w:rPr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320"/>
        <w:tab w:val="right" w:pos="864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